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C19B" w14:textId="77777777" w:rsidR="00EE2B5F" w:rsidRDefault="00EE2B5F" w:rsidP="009E751D">
      <w:r>
        <w:separator/>
      </w:r>
    </w:p>
  </w:endnote>
  <w:endnote w:type="continuationSeparator" w:id="0">
    <w:p w14:paraId="6F813585" w14:textId="77777777" w:rsidR="00EE2B5F" w:rsidRDefault="00EE2B5F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5C2C0DE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3B672D1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336D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CEEC17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" fillcolor="#336dc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2979D1" w:rsidRPr="002979D1">
      <w:rPr>
        <w:i/>
        <w:color w:val="FFFFFF" w:themeColor="background1"/>
        <w:sz w:val="20"/>
        <w:szCs w:val="20"/>
        <w:lang w:val="en-GB"/>
      </w:rPr>
      <w:t>2</w:t>
    </w:r>
    <w:r w:rsidR="00772DF8">
      <w:rPr>
        <w:i/>
        <w:color w:val="FFFFFF" w:themeColor="background1"/>
        <w:sz w:val="20"/>
        <w:szCs w:val="20"/>
        <w:lang w:val="en-GB"/>
      </w:rPr>
      <w:t>2</w:t>
    </w:r>
    <w:r w:rsidR="002979D1" w:rsidRPr="002979D1">
      <w:rPr>
        <w:i/>
        <w:color w:val="FFFFFF" w:themeColor="background1"/>
        <w:sz w:val="20"/>
        <w:szCs w:val="20"/>
        <w:lang w:val="en-GB"/>
      </w:rPr>
      <w:t>º Seminário de Moldes, Matrizes e Ferramentas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772DF8">
      <w:rPr>
        <w:i/>
        <w:color w:val="FFFFFF" w:themeColor="background1"/>
        <w:sz w:val="20"/>
        <w:szCs w:val="20"/>
        <w:lang w:val="en-GB"/>
      </w:rPr>
      <w:t>ABM Week 10</w:t>
    </w:r>
    <w:r w:rsidR="00772DF8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72DF8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772DF8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72DF8">
      <w:rPr>
        <w:i/>
        <w:color w:val="FFFFFF" w:themeColor="background1"/>
        <w:sz w:val="20"/>
        <w:szCs w:val="20"/>
        <w:lang w:val="en-GB"/>
      </w:rPr>
      <w:t>-10</w:t>
    </w:r>
    <w:r w:rsidR="00772DF8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72DF8">
      <w:rPr>
        <w:i/>
        <w:color w:val="FFFFFF" w:themeColor="background1"/>
        <w:sz w:val="20"/>
        <w:szCs w:val="20"/>
        <w:lang w:val="en-GB"/>
      </w:rPr>
      <w:t>,</w:t>
    </w:r>
    <w:r w:rsidR="00772DF8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772DF8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588F" w14:textId="77777777" w:rsidR="00EE2B5F" w:rsidRDefault="00EE2B5F" w:rsidP="009E751D">
      <w:r>
        <w:separator/>
      </w:r>
    </w:p>
  </w:footnote>
  <w:footnote w:type="continuationSeparator" w:id="0">
    <w:p w14:paraId="5DA269F6" w14:textId="77777777" w:rsidR="00EE2B5F" w:rsidRDefault="00EE2B5F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1BF9817F" w:rsidR="009E751D" w:rsidRDefault="00772DF8" w:rsidP="007411F4">
    <w:pPr>
      <w:pStyle w:val="Cabealho"/>
    </w:pPr>
    <w:r>
      <w:rPr>
        <w:noProof/>
      </w:rPr>
      <w:drawing>
        <wp:inline distT="0" distB="0" distL="0" distR="0" wp14:anchorId="4F029F6B" wp14:editId="3496E5C5">
          <wp:extent cx="5757545" cy="702945"/>
          <wp:effectExtent l="0" t="0" r="0" b="1905"/>
          <wp:docPr id="12479780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eCyvilxbG1N/vtFyldNI8zMaJHBb5BQ2rhvnsEdknpl+/Q0C+IynrURrlDA1TyxLhtT6yz0dYPS+vO/wP3GYQ==" w:salt="odCQcz6xt5Hr8/lBgN5G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421A7"/>
    <w:rsid w:val="00070250"/>
    <w:rsid w:val="000B3B80"/>
    <w:rsid w:val="002979D1"/>
    <w:rsid w:val="004F46A0"/>
    <w:rsid w:val="005328F4"/>
    <w:rsid w:val="006054C2"/>
    <w:rsid w:val="007411F4"/>
    <w:rsid w:val="00772DF8"/>
    <w:rsid w:val="007913E0"/>
    <w:rsid w:val="007A083E"/>
    <w:rsid w:val="007B5BDD"/>
    <w:rsid w:val="007D5407"/>
    <w:rsid w:val="009E751D"/>
    <w:rsid w:val="009F61E4"/>
    <w:rsid w:val="00BC13D1"/>
    <w:rsid w:val="00C37EFF"/>
    <w:rsid w:val="00D02FC4"/>
    <w:rsid w:val="00E64E57"/>
    <w:rsid w:val="00EE2B5F"/>
    <w:rsid w:val="00EF6755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2026-01-28T00:42:00Z</dcterms:modified>
</cp:coreProperties>
</file>